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C1CA" w14:textId="2DD1D50A" w:rsidR="00166D10" w:rsidRDefault="008A7364">
      <w:pPr>
        <w:rPr>
          <w:rFonts w:ascii="Libre Franklin Black" w:hAnsi="Libre Franklin Black"/>
          <w:b/>
          <w:color w:val="000000" w:themeColor="text1"/>
          <w:sz w:val="24"/>
          <w:szCs w:val="24"/>
        </w:rPr>
      </w:pPr>
      <w:bookmarkStart w:id="0" w:name="_Hlk95815511"/>
      <w:r>
        <w:rPr>
          <w:rFonts w:ascii="Libre Franklin Black" w:hAnsi="Libre Franklin Black"/>
          <w:b/>
          <w:color w:val="000000" w:themeColor="text1"/>
          <w:sz w:val="24"/>
          <w:szCs w:val="24"/>
        </w:rPr>
        <w:t>Särskilt yttrande</w:t>
      </w:r>
    </w:p>
    <w:p w14:paraId="29B56CFA" w14:textId="162A3FEB" w:rsidR="00F00B2B" w:rsidRPr="00166D10" w:rsidRDefault="008A7364">
      <w:pPr>
        <w:rPr>
          <w:rFonts w:ascii="Libre Franklin Black" w:hAnsi="Libre Franklin Black"/>
          <w:b/>
          <w:color w:val="000000" w:themeColor="text1"/>
          <w:sz w:val="24"/>
          <w:szCs w:val="24"/>
        </w:rPr>
      </w:pPr>
      <w:r>
        <w:rPr>
          <w:rFonts w:ascii="Libre Franklin Black" w:hAnsi="Libre Franklin Black"/>
          <w:b/>
          <w:color w:val="000000" w:themeColor="text1"/>
          <w:sz w:val="24"/>
          <w:szCs w:val="24"/>
        </w:rPr>
        <w:t>Äldreom</w:t>
      </w:r>
      <w:r w:rsidR="00F00B2B">
        <w:rPr>
          <w:rFonts w:ascii="Libre Franklin Black" w:hAnsi="Libre Franklin Black"/>
          <w:b/>
          <w:color w:val="000000" w:themeColor="text1"/>
          <w:sz w:val="24"/>
          <w:szCs w:val="24"/>
        </w:rPr>
        <w:t>sorgsnämnden 2024-01-</w:t>
      </w:r>
      <w:r>
        <w:rPr>
          <w:rFonts w:ascii="Libre Franklin Black" w:hAnsi="Libre Franklin Black"/>
          <w:b/>
          <w:color w:val="000000" w:themeColor="text1"/>
          <w:sz w:val="24"/>
          <w:szCs w:val="24"/>
        </w:rPr>
        <w:t>30</w:t>
      </w:r>
      <w:r w:rsidR="00F00B2B">
        <w:rPr>
          <w:rFonts w:ascii="Libre Franklin Black" w:hAnsi="Libre Franklin Black"/>
          <w:b/>
          <w:color w:val="000000" w:themeColor="text1"/>
          <w:sz w:val="24"/>
          <w:szCs w:val="24"/>
        </w:rPr>
        <w:t>, ä</w:t>
      </w:r>
      <w:r w:rsidR="00F00B2B" w:rsidRPr="00F00B2B">
        <w:rPr>
          <w:rFonts w:ascii="Libre Franklin Black" w:hAnsi="Libre Franklin Black"/>
          <w:b/>
          <w:color w:val="000000" w:themeColor="text1"/>
          <w:sz w:val="24"/>
          <w:szCs w:val="24"/>
        </w:rPr>
        <w:t xml:space="preserve">rende </w:t>
      </w:r>
      <w:r>
        <w:rPr>
          <w:rFonts w:ascii="Libre Franklin Black" w:hAnsi="Libre Franklin Black"/>
          <w:b/>
          <w:color w:val="000000" w:themeColor="text1"/>
          <w:sz w:val="24"/>
          <w:szCs w:val="24"/>
        </w:rPr>
        <w:t>03</w:t>
      </w:r>
    </w:p>
    <w:bookmarkEnd w:id="0"/>
    <w:p w14:paraId="334F1E0C" w14:textId="3825EDED" w:rsidR="00F00B2B" w:rsidRDefault="008A7364" w:rsidP="00F00B2B">
      <w:pPr>
        <w:spacing w:before="240"/>
        <w:rPr>
          <w:rFonts w:ascii="Libre Franklin Black" w:hAnsi="Libre Franklin Black"/>
          <w:b/>
          <w:color w:val="ED1C24"/>
          <w:sz w:val="56"/>
          <w:szCs w:val="56"/>
        </w:rPr>
      </w:pPr>
      <w:r>
        <w:rPr>
          <w:rFonts w:ascii="Libre Franklin Black" w:hAnsi="Libre Franklin Black"/>
          <w:b/>
          <w:color w:val="ED1C24"/>
          <w:sz w:val="56"/>
          <w:szCs w:val="56"/>
        </w:rPr>
        <w:t>V</w:t>
      </w:r>
      <w:r w:rsidR="00F00B2B">
        <w:rPr>
          <w:rFonts w:ascii="Libre Franklin Black" w:hAnsi="Libre Franklin Black"/>
          <w:b/>
          <w:color w:val="ED1C24"/>
          <w:sz w:val="56"/>
          <w:szCs w:val="56"/>
        </w:rPr>
        <w:t xml:space="preserve">erksamhetsplan och budget </w:t>
      </w:r>
    </w:p>
    <w:p w14:paraId="5615DE0D" w14:textId="3B5667E3" w:rsidR="008A7364" w:rsidRPr="008A7364" w:rsidRDefault="008A7364" w:rsidP="008A7364">
      <w:pPr>
        <w:spacing w:before="240"/>
        <w:rPr>
          <w:rFonts w:ascii="Libre Franklin Light" w:hAnsi="Libre Franklin Light"/>
        </w:rPr>
      </w:pPr>
      <w:r w:rsidRPr="008A7364">
        <w:rPr>
          <w:rFonts w:ascii="Libre Franklin Light" w:hAnsi="Libre Franklin Light"/>
        </w:rPr>
        <w:t xml:space="preserve">I Vänsterpartiets budgetförslag för 2024 föreslogs en skattehöjning på 25 öre för att skydda flera viktiga verksamheter från nedskärningar. Äldreomsorgen är en sådan viktig verksamhet. Södertälje ska vara en trygg kommun att åldras i och kommunen ska erbjuda en omsorg som präglas av respekt, omtanke, ordning och reda och ett tydligt samhällsansvar. </w:t>
      </w:r>
    </w:p>
    <w:p w14:paraId="1FF47ACE" w14:textId="68084240" w:rsidR="008A7364" w:rsidRPr="008A7364" w:rsidRDefault="008A7364" w:rsidP="008A7364">
      <w:pPr>
        <w:spacing w:before="240"/>
        <w:rPr>
          <w:rFonts w:ascii="Libre Franklin Light" w:hAnsi="Libre Franklin Light"/>
        </w:rPr>
      </w:pPr>
      <w:r w:rsidRPr="008A7364">
        <w:rPr>
          <w:rFonts w:ascii="Libre Franklin Light" w:hAnsi="Libre Franklin Light"/>
        </w:rPr>
        <w:t xml:space="preserve">Majoriteten (S, M, Mp) har i år dessvärre lagt en budget som </w:t>
      </w:r>
      <w:r>
        <w:rPr>
          <w:rFonts w:ascii="Libre Franklin Light" w:hAnsi="Libre Franklin Light"/>
        </w:rPr>
        <w:t>knappast</w:t>
      </w:r>
      <w:r w:rsidRPr="008A7364">
        <w:rPr>
          <w:rFonts w:ascii="Libre Franklin Light" w:hAnsi="Libre Franklin Light"/>
        </w:rPr>
        <w:t xml:space="preserve"> </w:t>
      </w:r>
      <w:r w:rsidR="00117290">
        <w:rPr>
          <w:rFonts w:ascii="Libre Franklin Light" w:hAnsi="Libre Franklin Light"/>
        </w:rPr>
        <w:t xml:space="preserve">ens </w:t>
      </w:r>
      <w:r w:rsidRPr="008A7364">
        <w:rPr>
          <w:rFonts w:ascii="Libre Franklin Light" w:hAnsi="Libre Franklin Light"/>
        </w:rPr>
        <w:t>klarar att kompensera för kostnadsökningar</w:t>
      </w:r>
      <w:r w:rsidR="00117290">
        <w:rPr>
          <w:rFonts w:ascii="Libre Franklin Light" w:hAnsi="Libre Franklin Light"/>
        </w:rPr>
        <w:t>na</w:t>
      </w:r>
      <w:r w:rsidRPr="008A7364">
        <w:rPr>
          <w:rFonts w:ascii="Libre Franklin Light" w:hAnsi="Libre Franklin Light"/>
        </w:rPr>
        <w:t xml:space="preserve">.  De lägger också ett effektiviseringskrav om 9,5 mnkr på verksamheten. Dubbla nedskärningar, men andra ord. </w:t>
      </w:r>
    </w:p>
    <w:p w14:paraId="011801C3" w14:textId="77777777" w:rsidR="008A7364" w:rsidRPr="008A7364" w:rsidRDefault="008A7364" w:rsidP="008A7364">
      <w:pPr>
        <w:spacing w:before="240"/>
        <w:rPr>
          <w:rFonts w:ascii="Libre Franklin Light" w:hAnsi="Libre Franklin Light"/>
        </w:rPr>
      </w:pPr>
      <w:r w:rsidRPr="008A7364">
        <w:rPr>
          <w:rFonts w:ascii="Libre Franklin Light" w:hAnsi="Libre Franklin Light"/>
        </w:rPr>
        <w:t xml:space="preserve">I vår budget lyckades vi slopa effektiviseringskravet helt och dessutom skjuta till pengar i allmän stärkning. </w:t>
      </w:r>
    </w:p>
    <w:p w14:paraId="11084FEA" w14:textId="5995FAEE" w:rsidR="008A7364" w:rsidRPr="008A7364" w:rsidRDefault="008A7364" w:rsidP="008A7364">
      <w:pPr>
        <w:spacing w:before="240"/>
        <w:rPr>
          <w:rFonts w:ascii="Libre Franklin Light" w:hAnsi="Libre Franklin Light"/>
        </w:rPr>
      </w:pPr>
      <w:r w:rsidRPr="008A7364">
        <w:rPr>
          <w:rFonts w:ascii="Libre Franklin Light" w:hAnsi="Libre Franklin Light"/>
        </w:rPr>
        <w:t xml:space="preserve">Det är effektiviseringskraven som gör att vår hemtjänstpersonal bränner ut sig och som bidrar till att våra äldre upplever otrygghet.  Effektiviseringskrav är ett annat ord för nedskärning.  Kravet tillåter nämligen inte att verksamheten först satsar pengar på något nytt arbetsbesparande verktyg eller metod och sedan hämtar hem den ekonomiska vinsten.  Den sparade vinsten stannar inte heller kvar i verksamheten, utan försvinner.  Med kontinuerliga sparkrav blir våra verksamheter lite sämre för varje år som går. </w:t>
      </w:r>
    </w:p>
    <w:p w14:paraId="06EE6EB9" w14:textId="446F8E60" w:rsidR="008A7364" w:rsidRPr="008A7364" w:rsidRDefault="008A7364" w:rsidP="008A7364">
      <w:pPr>
        <w:spacing w:before="240"/>
        <w:rPr>
          <w:rFonts w:ascii="Libre Franklin Light" w:hAnsi="Libre Franklin Light"/>
        </w:rPr>
      </w:pPr>
      <w:r w:rsidRPr="008A7364">
        <w:rPr>
          <w:rFonts w:ascii="Libre Franklin Light" w:hAnsi="Libre Franklin Light"/>
        </w:rPr>
        <w:t>V</w:t>
      </w:r>
      <w:r>
        <w:rPr>
          <w:rFonts w:ascii="Libre Franklin Light" w:hAnsi="Libre Franklin Light"/>
        </w:rPr>
        <w:t>änsterpartiet</w:t>
      </w:r>
      <w:r w:rsidRPr="008A7364">
        <w:rPr>
          <w:rFonts w:ascii="Libre Franklin Light" w:hAnsi="Libre Franklin Light"/>
        </w:rPr>
        <w:t xml:space="preserve"> hittar medel till att skapa</w:t>
      </w:r>
      <w:r>
        <w:rPr>
          <w:rFonts w:ascii="Libre Franklin Light" w:hAnsi="Libre Franklin Light"/>
        </w:rPr>
        <w:t xml:space="preserve"> fler </w:t>
      </w:r>
      <w:r w:rsidRPr="008A7364">
        <w:rPr>
          <w:rFonts w:ascii="Libre Franklin Light" w:hAnsi="Libre Franklin Light"/>
        </w:rPr>
        <w:t xml:space="preserve">mötesplatser </w:t>
      </w:r>
      <w:r>
        <w:rPr>
          <w:rFonts w:ascii="Libre Franklin Light" w:hAnsi="Libre Franklin Light"/>
        </w:rPr>
        <w:t xml:space="preserve">för </w:t>
      </w:r>
      <w:r w:rsidRPr="008A7364">
        <w:rPr>
          <w:rFonts w:ascii="Libre Franklin Light" w:hAnsi="Libre Franklin Light"/>
        </w:rPr>
        <w:t>samvaro, kulturupplevelser och aktiviteter</w:t>
      </w:r>
      <w:r>
        <w:rPr>
          <w:rFonts w:ascii="Libre Franklin Light" w:hAnsi="Libre Franklin Light"/>
        </w:rPr>
        <w:t xml:space="preserve"> för våra äldre</w:t>
      </w:r>
      <w:r w:rsidRPr="008A7364">
        <w:rPr>
          <w:rFonts w:ascii="Libre Franklin Light" w:hAnsi="Libre Franklin Light"/>
        </w:rPr>
        <w:t xml:space="preserve">.  I majoritetens budget drar man in på detta. </w:t>
      </w:r>
    </w:p>
    <w:p w14:paraId="041A5C5B" w14:textId="659677F3" w:rsidR="008A7364" w:rsidRPr="008A7364" w:rsidRDefault="008A7364" w:rsidP="008A7364">
      <w:pPr>
        <w:spacing w:before="240"/>
        <w:rPr>
          <w:rFonts w:ascii="Libre Franklin Light" w:hAnsi="Libre Franklin Light"/>
        </w:rPr>
      </w:pPr>
      <w:r w:rsidRPr="008A7364">
        <w:rPr>
          <w:rFonts w:ascii="Libre Franklin Light" w:hAnsi="Libre Franklin Light"/>
        </w:rPr>
        <w:t>Vi vill satsa pengar så att kommunen aktivt k</w:t>
      </w:r>
      <w:r>
        <w:rPr>
          <w:rFonts w:ascii="Libre Franklin Light" w:hAnsi="Libre Franklin Light"/>
        </w:rPr>
        <w:t xml:space="preserve">an </w:t>
      </w:r>
      <w:r w:rsidRPr="008A7364">
        <w:rPr>
          <w:rFonts w:ascii="Libre Franklin Light" w:hAnsi="Libre Franklin Light"/>
        </w:rPr>
        <w:t>söka upp ensamboende äldre</w:t>
      </w:r>
      <w:r>
        <w:rPr>
          <w:rFonts w:ascii="Libre Franklin Light" w:hAnsi="Libre Franklin Light"/>
        </w:rPr>
        <w:t xml:space="preserve"> för utredning och stöd</w:t>
      </w:r>
      <w:r w:rsidRPr="008A7364">
        <w:rPr>
          <w:rFonts w:ascii="Libre Franklin Light" w:hAnsi="Libre Franklin Light"/>
        </w:rPr>
        <w:t xml:space="preserve">. </w:t>
      </w:r>
      <w:r>
        <w:rPr>
          <w:rFonts w:ascii="Libre Franklin Light" w:hAnsi="Libre Franklin Light"/>
        </w:rPr>
        <w:t xml:space="preserve"> Det tycker inte majoriteten är särskilt viktigt</w:t>
      </w:r>
      <w:r w:rsidR="00117290">
        <w:rPr>
          <w:rFonts w:ascii="Libre Franklin Light" w:hAnsi="Libre Franklin Light"/>
        </w:rPr>
        <w:t xml:space="preserve"> heller</w:t>
      </w:r>
      <w:r>
        <w:rPr>
          <w:rFonts w:ascii="Libre Franklin Light" w:hAnsi="Libre Franklin Light"/>
        </w:rPr>
        <w:t xml:space="preserve">. </w:t>
      </w:r>
    </w:p>
    <w:p w14:paraId="6A78D78C" w14:textId="77777777" w:rsidR="00117290" w:rsidRDefault="008A7364" w:rsidP="008A7364">
      <w:pPr>
        <w:spacing w:before="240"/>
        <w:rPr>
          <w:rFonts w:ascii="Libre Franklin Light" w:hAnsi="Libre Franklin Light"/>
        </w:rPr>
      </w:pPr>
      <w:r w:rsidRPr="008A7364">
        <w:rPr>
          <w:rFonts w:ascii="Libre Franklin Light" w:hAnsi="Libre Franklin Light"/>
        </w:rPr>
        <w:t xml:space="preserve">Vi vill </w:t>
      </w:r>
      <w:r w:rsidR="00117290">
        <w:rPr>
          <w:rFonts w:ascii="Libre Franklin Light" w:hAnsi="Libre Franklin Light"/>
        </w:rPr>
        <w:t xml:space="preserve">också </w:t>
      </w:r>
      <w:r w:rsidRPr="008A7364">
        <w:rPr>
          <w:rFonts w:ascii="Libre Franklin Light" w:hAnsi="Libre Franklin Light"/>
        </w:rPr>
        <w:t>göra äldreomsorgen till en mer attraktiv arbetsplats</w:t>
      </w:r>
      <w:r>
        <w:rPr>
          <w:rFonts w:ascii="Libre Franklin Light" w:hAnsi="Libre Franklin Light"/>
        </w:rPr>
        <w:t xml:space="preserve">, </w:t>
      </w:r>
      <w:r w:rsidRPr="008A7364">
        <w:rPr>
          <w:rFonts w:ascii="Libre Franklin Light" w:hAnsi="Libre Franklin Light"/>
        </w:rPr>
        <w:t>till exempel genom att öka grundbemanningen, höja lönen och ge utökade möjligheter till utbildning på arbetstid. Att personalen är mindre stressad ger brukarna en bättre upplevelse, tror vi.</w:t>
      </w:r>
      <w:r w:rsidR="00117290">
        <w:rPr>
          <w:rFonts w:ascii="Libre Franklin Light" w:hAnsi="Libre Franklin Light"/>
        </w:rPr>
        <w:t xml:space="preserve"> </w:t>
      </w:r>
    </w:p>
    <w:p w14:paraId="66816CCC" w14:textId="38F207E7" w:rsidR="008A7364" w:rsidRDefault="00117290" w:rsidP="008A7364">
      <w:pPr>
        <w:spacing w:before="240"/>
        <w:rPr>
          <w:rFonts w:ascii="Libre Franklin Light" w:hAnsi="Libre Franklin Light"/>
        </w:rPr>
      </w:pPr>
      <w:r>
        <w:rPr>
          <w:rFonts w:ascii="Libre Franklin Light" w:hAnsi="Libre Franklin Light"/>
        </w:rPr>
        <w:t>D</w:t>
      </w:r>
      <w:r w:rsidR="008A7364" w:rsidRPr="008A7364">
        <w:rPr>
          <w:rFonts w:ascii="Libre Franklin Light" w:hAnsi="Libre Franklin Light"/>
        </w:rPr>
        <w:t xml:space="preserve">et går att göra mycket, om politisk vilja finns. </w:t>
      </w:r>
    </w:p>
    <w:p w14:paraId="10DBAC07" w14:textId="77777777" w:rsidR="008A7364" w:rsidRPr="00F00B2B" w:rsidRDefault="008A7364" w:rsidP="008A7364">
      <w:pPr>
        <w:spacing w:before="240"/>
        <w:rPr>
          <w:rFonts w:ascii="Libre Franklin Light" w:hAnsi="Libre Franklin Light"/>
        </w:rPr>
      </w:pPr>
    </w:p>
    <w:p w14:paraId="1B2D7B16" w14:textId="6CAFA725" w:rsidR="00F00B2B" w:rsidRPr="00F00B2B" w:rsidRDefault="008A7364" w:rsidP="00F00B2B">
      <w:pPr>
        <w:spacing w:before="240"/>
        <w:rPr>
          <w:rFonts w:ascii="Libre Franklin Light" w:hAnsi="Libre Franklin Light"/>
        </w:rPr>
      </w:pPr>
      <w:r>
        <w:rPr>
          <w:rFonts w:ascii="Libre Franklin Light" w:hAnsi="Libre Franklin Light"/>
        </w:rPr>
        <w:t>Kent Holmström</w:t>
      </w:r>
      <w:r w:rsidR="00F00B2B" w:rsidRPr="00F00B2B">
        <w:rPr>
          <w:rFonts w:ascii="Libre Franklin Light" w:hAnsi="Libre Franklin Light"/>
        </w:rPr>
        <w:t xml:space="preserve"> (V)</w:t>
      </w:r>
    </w:p>
    <w:p w14:paraId="3C415E30" w14:textId="5ED39088" w:rsidR="00216606" w:rsidRPr="00AB76F5" w:rsidRDefault="00F00B2B" w:rsidP="00F00B2B">
      <w:pPr>
        <w:spacing w:before="240"/>
        <w:rPr>
          <w:rFonts w:ascii="Libre Franklin Light" w:hAnsi="Libre Franklin Light"/>
        </w:rPr>
      </w:pPr>
      <w:r w:rsidRPr="00F00B2B">
        <w:rPr>
          <w:rFonts w:ascii="Libre Franklin Light" w:hAnsi="Libre Franklin Light"/>
        </w:rPr>
        <w:t xml:space="preserve">Ledamot i </w:t>
      </w:r>
      <w:r w:rsidR="008A7364">
        <w:rPr>
          <w:rFonts w:ascii="Libre Franklin Light" w:hAnsi="Libre Franklin Light"/>
        </w:rPr>
        <w:t>Äldreomsorgsnämnden</w:t>
      </w:r>
    </w:p>
    <w:sectPr w:rsidR="00216606" w:rsidRPr="00AB76F5" w:rsidSect="009E5219">
      <w:headerReference w:type="even" r:id="rId8"/>
      <w:headerReference w:type="default" r:id="rId9"/>
      <w:footerReference w:type="default" r:id="rId10"/>
      <w:headerReference w:type="first" r:id="rId11"/>
      <w:pgSz w:w="11906" w:h="16838"/>
      <w:pgMar w:top="1440" w:right="1440" w:bottom="1440" w:left="1440" w:header="567"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073E" w14:textId="77777777" w:rsidR="009E5219" w:rsidRDefault="009E5219" w:rsidP="00F34139">
      <w:pPr>
        <w:spacing w:after="0" w:line="240" w:lineRule="auto"/>
      </w:pPr>
      <w:r>
        <w:separator/>
      </w:r>
    </w:p>
  </w:endnote>
  <w:endnote w:type="continuationSeparator" w:id="0">
    <w:p w14:paraId="2B414314" w14:textId="77777777" w:rsidR="009E5219" w:rsidRDefault="009E5219" w:rsidP="00F3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Franklin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Black">
    <w:panose1 w:val="00000000000000000000"/>
    <w:charset w:val="00"/>
    <w:family w:val="auto"/>
    <w:pitch w:val="variable"/>
    <w:sig w:usb0="A00000FF" w:usb1="4000205B" w:usb2="00000000" w:usb3="00000000" w:csb0="00000193" w:csb1="00000000"/>
  </w:font>
  <w:font w:name="LibreFranklin-Regular">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77C0" w14:textId="77777777" w:rsidR="00F34139" w:rsidRDefault="00F34139">
    <w:pPr>
      <w:pStyle w:val="Sidfot"/>
    </w:pPr>
    <w:r>
      <w:rPr>
        <w:rFonts w:cs="LibreFranklin-Regular"/>
        <w:noProof/>
      </w:rPr>
      <w:drawing>
        <wp:anchor distT="0" distB="0" distL="114300" distR="114300" simplePos="0" relativeHeight="251659264" behindDoc="1" locked="1" layoutInCell="1" allowOverlap="1" wp14:anchorId="75146CBC" wp14:editId="289CCE96">
          <wp:simplePos x="0" y="0"/>
          <wp:positionH relativeFrom="margin">
            <wp:posOffset>5235575</wp:posOffset>
          </wp:positionH>
          <wp:positionV relativeFrom="page">
            <wp:posOffset>9387205</wp:posOffset>
          </wp:positionV>
          <wp:extent cx="899795" cy="899795"/>
          <wp:effectExtent l="0" t="0" r="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Röd_RGB.emf"/>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7DEA" w14:textId="77777777" w:rsidR="009E5219" w:rsidRDefault="009E5219" w:rsidP="00F34139">
      <w:pPr>
        <w:spacing w:after="0" w:line="240" w:lineRule="auto"/>
      </w:pPr>
      <w:r>
        <w:separator/>
      </w:r>
    </w:p>
  </w:footnote>
  <w:footnote w:type="continuationSeparator" w:id="0">
    <w:p w14:paraId="01053D40" w14:textId="77777777" w:rsidR="009E5219" w:rsidRDefault="009E5219" w:rsidP="00F3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C39E" w14:textId="35FE97D3" w:rsidR="004D686E" w:rsidRDefault="004D686E">
    <w:pPr>
      <w:pStyle w:val="Sidhuvud"/>
    </w:pPr>
    <w:r>
      <w:rPr>
        <w:noProof/>
      </w:rPr>
      <mc:AlternateContent>
        <mc:Choice Requires="wps">
          <w:drawing>
            <wp:anchor distT="0" distB="0" distL="0" distR="0" simplePos="0" relativeHeight="251661312" behindDoc="0" locked="0" layoutInCell="1" allowOverlap="1" wp14:anchorId="03135BAA" wp14:editId="514A6894">
              <wp:simplePos x="635" y="635"/>
              <wp:positionH relativeFrom="page">
                <wp:align>right</wp:align>
              </wp:positionH>
              <wp:positionV relativeFrom="page">
                <wp:align>top</wp:align>
              </wp:positionV>
              <wp:extent cx="443865" cy="443865"/>
              <wp:effectExtent l="0" t="0" r="0" b="16510"/>
              <wp:wrapNone/>
              <wp:docPr id="812257346" name="Textruta 2" descr="Klassning - Känsli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08A2B" w14:textId="3E615615"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135BAA" id="_x0000_t202" coordsize="21600,21600" o:spt="202" path="m,l,21600r21600,l21600,xe">
              <v:stroke joinstyle="miter"/>
              <v:path gradientshapeok="t" o:connecttype="rect"/>
            </v:shapetype>
            <v:shape id="Textruta 2" o:spid="_x0000_s1026" type="#_x0000_t202" alt="Klassning - Känslig"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F208A2B" w14:textId="3E615615"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199" w14:textId="4A299D91" w:rsidR="00F34139" w:rsidRPr="001B2226" w:rsidRDefault="004D686E" w:rsidP="00F34139">
    <w:pPr>
      <w:pStyle w:val="Sidhuvud"/>
      <w:jc w:val="right"/>
      <w:rPr>
        <w:rFonts w:ascii="Libre Franklin Light" w:hAnsi="Libre Franklin Light"/>
        <w:sz w:val="16"/>
        <w:szCs w:val="16"/>
      </w:rPr>
    </w:pPr>
    <w:r>
      <w:rPr>
        <w:rFonts w:ascii="Libre Franklin Light" w:hAnsi="Libre Franklin Light"/>
        <w:noProof/>
        <w:sz w:val="16"/>
        <w:szCs w:val="16"/>
      </w:rPr>
      <mc:AlternateContent>
        <mc:Choice Requires="wps">
          <w:drawing>
            <wp:anchor distT="0" distB="0" distL="0" distR="0" simplePos="0" relativeHeight="251662336" behindDoc="0" locked="0" layoutInCell="1" allowOverlap="1" wp14:anchorId="5B5FA2F7" wp14:editId="1C77734C">
              <wp:simplePos x="635" y="635"/>
              <wp:positionH relativeFrom="page">
                <wp:align>right</wp:align>
              </wp:positionH>
              <wp:positionV relativeFrom="page">
                <wp:align>top</wp:align>
              </wp:positionV>
              <wp:extent cx="443865" cy="443865"/>
              <wp:effectExtent l="0" t="0" r="0" b="16510"/>
              <wp:wrapNone/>
              <wp:docPr id="1731661118" name="Textruta 3" descr="Klassning - Känsli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C9B69" w14:textId="3ED3037B"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5FA2F7" id="_x0000_t202" coordsize="21600,21600" o:spt="202" path="m,l,21600r21600,l21600,xe">
              <v:stroke joinstyle="miter"/>
              <v:path gradientshapeok="t" o:connecttype="rect"/>
            </v:shapetype>
            <v:shape id="Textruta 3" o:spid="_x0000_s1027" type="#_x0000_t202" alt="Klassning - Känslig"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7EAC9B69" w14:textId="3ED3037B"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v:textbox>
              <w10:wrap anchorx="page" anchory="page"/>
            </v:shape>
          </w:pict>
        </mc:Fallback>
      </mc:AlternateContent>
    </w:r>
    <w:r w:rsidR="00F34139" w:rsidRPr="001B2226">
      <w:rPr>
        <w:rFonts w:ascii="Libre Franklin Light" w:hAnsi="Libre Franklin Light"/>
        <w:sz w:val="16"/>
        <w:szCs w:val="16"/>
      </w:rPr>
      <w:t xml:space="preserve">Södertälje </w:t>
    </w:r>
    <w:r>
      <w:rPr>
        <w:rFonts w:ascii="Libre Franklin Light" w:hAnsi="Libre Franklin Light"/>
        <w:sz w:val="16"/>
        <w:szCs w:val="16"/>
      </w:rPr>
      <w:t>2024-01-31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4DEE" w14:textId="6725A2F4" w:rsidR="004D686E" w:rsidRDefault="004D686E">
    <w:pPr>
      <w:pStyle w:val="Sidhuvud"/>
    </w:pPr>
    <w:r>
      <w:rPr>
        <w:noProof/>
      </w:rPr>
      <mc:AlternateContent>
        <mc:Choice Requires="wps">
          <w:drawing>
            <wp:anchor distT="0" distB="0" distL="0" distR="0" simplePos="0" relativeHeight="251660288" behindDoc="0" locked="0" layoutInCell="1" allowOverlap="1" wp14:anchorId="29E95770" wp14:editId="5E4F12C9">
              <wp:simplePos x="635" y="635"/>
              <wp:positionH relativeFrom="page">
                <wp:align>right</wp:align>
              </wp:positionH>
              <wp:positionV relativeFrom="page">
                <wp:align>top</wp:align>
              </wp:positionV>
              <wp:extent cx="443865" cy="443865"/>
              <wp:effectExtent l="0" t="0" r="0" b="16510"/>
              <wp:wrapNone/>
              <wp:docPr id="1910194937" name="Textruta 1" descr="Klassning - Känsli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7ED73" w14:textId="142D4C4A"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E95770" id="_x0000_t202" coordsize="21600,21600" o:spt="202" path="m,l,21600r21600,l21600,xe">
              <v:stroke joinstyle="miter"/>
              <v:path gradientshapeok="t" o:connecttype="rect"/>
            </v:shapetype>
            <v:shape id="Textruta 1" o:spid="_x0000_s1028" type="#_x0000_t202" alt="Klassning - Känsli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D07ED73" w14:textId="142D4C4A" w:rsidR="004D686E" w:rsidRPr="004D686E" w:rsidRDefault="004D686E" w:rsidP="004D686E">
                    <w:pPr>
                      <w:spacing w:after="0"/>
                      <w:rPr>
                        <w:rFonts w:ascii="Calibri" w:eastAsia="Calibri" w:hAnsi="Calibri" w:cs="Calibri"/>
                        <w:noProof/>
                        <w:color w:val="000000"/>
                        <w:sz w:val="14"/>
                        <w:szCs w:val="14"/>
                      </w:rPr>
                    </w:pPr>
                    <w:r w:rsidRPr="004D686E">
                      <w:rPr>
                        <w:rFonts w:ascii="Calibri" w:eastAsia="Calibri" w:hAnsi="Calibri" w:cs="Calibri"/>
                        <w:noProof/>
                        <w:color w:val="000000"/>
                        <w:sz w:val="14"/>
                        <w:szCs w:val="14"/>
                      </w:rPr>
                      <w:t>Klassning - Känslig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37A0"/>
    <w:multiLevelType w:val="hybridMultilevel"/>
    <w:tmpl w:val="B3568F26"/>
    <w:lvl w:ilvl="0" w:tplc="484AC192">
      <w:numFmt w:val="bullet"/>
      <w:lvlText w:val="-"/>
      <w:lvlJc w:val="left"/>
      <w:pPr>
        <w:ind w:left="720" w:hanging="360"/>
      </w:pPr>
      <w:rPr>
        <w:rFonts w:ascii="Libre Franklin Light" w:eastAsiaTheme="minorHAnsi" w:hAnsi="Libre Franklin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EA74E2F"/>
    <w:multiLevelType w:val="hybridMultilevel"/>
    <w:tmpl w:val="F370DA90"/>
    <w:lvl w:ilvl="0" w:tplc="F7202312">
      <w:numFmt w:val="bullet"/>
      <w:lvlText w:val="-"/>
      <w:lvlJc w:val="left"/>
      <w:pPr>
        <w:ind w:left="720" w:hanging="360"/>
      </w:pPr>
      <w:rPr>
        <w:rFonts w:ascii="Libre Franklin Light" w:eastAsiaTheme="minorHAnsi" w:hAnsi="Libre Franklin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0736846">
    <w:abstractNumId w:val="0"/>
  </w:num>
  <w:num w:numId="2" w16cid:durableId="135797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01"/>
    <w:rsid w:val="00020D3C"/>
    <w:rsid w:val="00026723"/>
    <w:rsid w:val="000309D8"/>
    <w:rsid w:val="0004556C"/>
    <w:rsid w:val="000C4BCE"/>
    <w:rsid w:val="000D0F07"/>
    <w:rsid w:val="000F2381"/>
    <w:rsid w:val="0010389A"/>
    <w:rsid w:val="00117290"/>
    <w:rsid w:val="00166D10"/>
    <w:rsid w:val="0018101D"/>
    <w:rsid w:val="00191CA1"/>
    <w:rsid w:val="001A718A"/>
    <w:rsid w:val="001B2226"/>
    <w:rsid w:val="001C0752"/>
    <w:rsid w:val="001D2590"/>
    <w:rsid w:val="001F36E4"/>
    <w:rsid w:val="001F7408"/>
    <w:rsid w:val="00216606"/>
    <w:rsid w:val="00222657"/>
    <w:rsid w:val="00232E4A"/>
    <w:rsid w:val="002338F7"/>
    <w:rsid w:val="00241087"/>
    <w:rsid w:val="002772BF"/>
    <w:rsid w:val="002B3664"/>
    <w:rsid w:val="002B6AD8"/>
    <w:rsid w:val="002D479C"/>
    <w:rsid w:val="002D6D59"/>
    <w:rsid w:val="002F007A"/>
    <w:rsid w:val="00300F16"/>
    <w:rsid w:val="00306F02"/>
    <w:rsid w:val="003127F9"/>
    <w:rsid w:val="00326B65"/>
    <w:rsid w:val="00350949"/>
    <w:rsid w:val="00353C49"/>
    <w:rsid w:val="00362B89"/>
    <w:rsid w:val="00374F88"/>
    <w:rsid w:val="00392C48"/>
    <w:rsid w:val="00400F11"/>
    <w:rsid w:val="00405F80"/>
    <w:rsid w:val="00406DA0"/>
    <w:rsid w:val="004145A1"/>
    <w:rsid w:val="00425566"/>
    <w:rsid w:val="00441080"/>
    <w:rsid w:val="00452A74"/>
    <w:rsid w:val="00465297"/>
    <w:rsid w:val="0046616A"/>
    <w:rsid w:val="004674F5"/>
    <w:rsid w:val="00470336"/>
    <w:rsid w:val="00485157"/>
    <w:rsid w:val="004852F9"/>
    <w:rsid w:val="0049291D"/>
    <w:rsid w:val="00492C48"/>
    <w:rsid w:val="0049753E"/>
    <w:rsid w:val="004D03E3"/>
    <w:rsid w:val="004D686E"/>
    <w:rsid w:val="004E00FF"/>
    <w:rsid w:val="004E6BD1"/>
    <w:rsid w:val="0050473B"/>
    <w:rsid w:val="00527480"/>
    <w:rsid w:val="005553EA"/>
    <w:rsid w:val="00557841"/>
    <w:rsid w:val="00594AC2"/>
    <w:rsid w:val="005C3ADC"/>
    <w:rsid w:val="005C48B9"/>
    <w:rsid w:val="005C7CDE"/>
    <w:rsid w:val="005D1F57"/>
    <w:rsid w:val="005D26C8"/>
    <w:rsid w:val="005E0317"/>
    <w:rsid w:val="005E392E"/>
    <w:rsid w:val="006049E0"/>
    <w:rsid w:val="006140ED"/>
    <w:rsid w:val="00617E05"/>
    <w:rsid w:val="0062111A"/>
    <w:rsid w:val="00644B39"/>
    <w:rsid w:val="00653F87"/>
    <w:rsid w:val="006A73DA"/>
    <w:rsid w:val="006C4B0F"/>
    <w:rsid w:val="007000C3"/>
    <w:rsid w:val="007216A1"/>
    <w:rsid w:val="0072271B"/>
    <w:rsid w:val="007368AF"/>
    <w:rsid w:val="007422B8"/>
    <w:rsid w:val="00745009"/>
    <w:rsid w:val="00752DFF"/>
    <w:rsid w:val="007652CA"/>
    <w:rsid w:val="007661EA"/>
    <w:rsid w:val="00776751"/>
    <w:rsid w:val="0078131D"/>
    <w:rsid w:val="007A4445"/>
    <w:rsid w:val="007B16A5"/>
    <w:rsid w:val="007C0F9D"/>
    <w:rsid w:val="007E3969"/>
    <w:rsid w:val="00802DAE"/>
    <w:rsid w:val="00805F64"/>
    <w:rsid w:val="00810B40"/>
    <w:rsid w:val="008521F3"/>
    <w:rsid w:val="00872851"/>
    <w:rsid w:val="00883EFD"/>
    <w:rsid w:val="008A7364"/>
    <w:rsid w:val="008B6A4D"/>
    <w:rsid w:val="008B746A"/>
    <w:rsid w:val="008C2116"/>
    <w:rsid w:val="008D3A92"/>
    <w:rsid w:val="008F4657"/>
    <w:rsid w:val="00920438"/>
    <w:rsid w:val="009271D8"/>
    <w:rsid w:val="00935807"/>
    <w:rsid w:val="0095640D"/>
    <w:rsid w:val="00995AC4"/>
    <w:rsid w:val="009B0F81"/>
    <w:rsid w:val="009D0D5A"/>
    <w:rsid w:val="009E5219"/>
    <w:rsid w:val="00A6429E"/>
    <w:rsid w:val="00A90894"/>
    <w:rsid w:val="00AB381B"/>
    <w:rsid w:val="00AB6F10"/>
    <w:rsid w:val="00AB76F5"/>
    <w:rsid w:val="00AD342E"/>
    <w:rsid w:val="00AD7675"/>
    <w:rsid w:val="00AE1E80"/>
    <w:rsid w:val="00B06DDA"/>
    <w:rsid w:val="00B42F8B"/>
    <w:rsid w:val="00B47662"/>
    <w:rsid w:val="00B61F01"/>
    <w:rsid w:val="00B762E9"/>
    <w:rsid w:val="00B972B3"/>
    <w:rsid w:val="00BC4BB3"/>
    <w:rsid w:val="00C07432"/>
    <w:rsid w:val="00C12C57"/>
    <w:rsid w:val="00C15E9C"/>
    <w:rsid w:val="00C51198"/>
    <w:rsid w:val="00C65A3E"/>
    <w:rsid w:val="00CC3DAA"/>
    <w:rsid w:val="00CF7BE6"/>
    <w:rsid w:val="00D03F4A"/>
    <w:rsid w:val="00D0662C"/>
    <w:rsid w:val="00D1112B"/>
    <w:rsid w:val="00D14E3D"/>
    <w:rsid w:val="00D24C38"/>
    <w:rsid w:val="00D258A4"/>
    <w:rsid w:val="00D402F8"/>
    <w:rsid w:val="00D6731E"/>
    <w:rsid w:val="00D72888"/>
    <w:rsid w:val="00DA04CD"/>
    <w:rsid w:val="00DE356F"/>
    <w:rsid w:val="00DE6F39"/>
    <w:rsid w:val="00DF3F6F"/>
    <w:rsid w:val="00DF6DFB"/>
    <w:rsid w:val="00E63065"/>
    <w:rsid w:val="00E70CA4"/>
    <w:rsid w:val="00E74B3A"/>
    <w:rsid w:val="00E82B9D"/>
    <w:rsid w:val="00EB57D5"/>
    <w:rsid w:val="00EC1B12"/>
    <w:rsid w:val="00EC7442"/>
    <w:rsid w:val="00ED0FCA"/>
    <w:rsid w:val="00EE086A"/>
    <w:rsid w:val="00EE25E3"/>
    <w:rsid w:val="00EF77FA"/>
    <w:rsid w:val="00F00B2B"/>
    <w:rsid w:val="00F14029"/>
    <w:rsid w:val="00F24063"/>
    <w:rsid w:val="00F34139"/>
    <w:rsid w:val="00F35CEE"/>
    <w:rsid w:val="00F44E61"/>
    <w:rsid w:val="00F56991"/>
    <w:rsid w:val="00F579B2"/>
    <w:rsid w:val="00F6498A"/>
    <w:rsid w:val="00FA74C7"/>
    <w:rsid w:val="00FB7B38"/>
    <w:rsid w:val="00FC2A04"/>
    <w:rsid w:val="00FE11CE"/>
    <w:rsid w:val="00FE76E8"/>
    <w:rsid w:val="00FF0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7B98"/>
  <w15:chartTrackingRefBased/>
  <w15:docId w15:val="{69C49EEC-86FA-4F0F-A02F-DF884779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34139"/>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34139"/>
  </w:style>
  <w:style w:type="paragraph" w:styleId="Sidfot">
    <w:name w:val="footer"/>
    <w:basedOn w:val="Normal"/>
    <w:link w:val="SidfotChar"/>
    <w:uiPriority w:val="99"/>
    <w:unhideWhenUsed/>
    <w:rsid w:val="00F3413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34139"/>
  </w:style>
  <w:style w:type="paragraph" w:styleId="Liststycke">
    <w:name w:val="List Paragraph"/>
    <w:basedOn w:val="Normal"/>
    <w:uiPriority w:val="34"/>
    <w:qFormat/>
    <w:rsid w:val="007661EA"/>
    <w:pPr>
      <w:ind w:left="720"/>
      <w:contextualSpacing/>
    </w:pPr>
  </w:style>
  <w:style w:type="paragraph" w:styleId="Fotnotstext">
    <w:name w:val="footnote text"/>
    <w:basedOn w:val="Normal"/>
    <w:link w:val="FotnotstextChar"/>
    <w:uiPriority w:val="99"/>
    <w:semiHidden/>
    <w:unhideWhenUsed/>
    <w:rsid w:val="00E82B9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82B9D"/>
    <w:rPr>
      <w:sz w:val="20"/>
      <w:szCs w:val="20"/>
    </w:rPr>
  </w:style>
  <w:style w:type="character" w:styleId="Fotnotsreferens">
    <w:name w:val="footnote reference"/>
    <w:basedOn w:val="Standardstycketeckensnitt"/>
    <w:uiPriority w:val="99"/>
    <w:semiHidden/>
    <w:unhideWhenUsed/>
    <w:rsid w:val="00E82B9D"/>
    <w:rPr>
      <w:vertAlign w:val="superscript"/>
    </w:rPr>
  </w:style>
  <w:style w:type="paragraph" w:styleId="Ingetavstnd">
    <w:name w:val="No Spacing"/>
    <w:uiPriority w:val="1"/>
    <w:qFormat/>
    <w:rsid w:val="00EE2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58858">
      <w:bodyDiv w:val="1"/>
      <w:marLeft w:val="0"/>
      <w:marRight w:val="0"/>
      <w:marTop w:val="0"/>
      <w:marBottom w:val="0"/>
      <w:divBdr>
        <w:top w:val="none" w:sz="0" w:space="0" w:color="auto"/>
        <w:left w:val="none" w:sz="0" w:space="0" w:color="auto"/>
        <w:bottom w:val="none" w:sz="0" w:space="0" w:color="auto"/>
        <w:right w:val="none" w:sz="0" w:space="0" w:color="auto"/>
      </w:divBdr>
    </w:div>
    <w:div w:id="669916370">
      <w:bodyDiv w:val="1"/>
      <w:marLeft w:val="0"/>
      <w:marRight w:val="0"/>
      <w:marTop w:val="0"/>
      <w:marBottom w:val="0"/>
      <w:divBdr>
        <w:top w:val="none" w:sz="0" w:space="0" w:color="auto"/>
        <w:left w:val="none" w:sz="0" w:space="0" w:color="auto"/>
        <w:bottom w:val="none" w:sz="0" w:space="0" w:color="auto"/>
        <w:right w:val="none" w:sz="0" w:space="0" w:color="auto"/>
      </w:divBdr>
    </w:div>
    <w:div w:id="1853759459">
      <w:bodyDiv w:val="1"/>
      <w:marLeft w:val="0"/>
      <w:marRight w:val="0"/>
      <w:marTop w:val="0"/>
      <w:marBottom w:val="0"/>
      <w:divBdr>
        <w:top w:val="none" w:sz="0" w:space="0" w:color="auto"/>
        <w:left w:val="none" w:sz="0" w:space="0" w:color="auto"/>
        <w:bottom w:val="none" w:sz="0" w:space="0" w:color="auto"/>
        <w:right w:val="none" w:sz="0" w:space="0" w:color="auto"/>
      </w:divBdr>
      <w:divsChild>
        <w:div w:id="155592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8801-519C-4222-AA0A-900883307F20}">
  <ds:schemaRefs>
    <ds:schemaRef ds:uri="http://schemas.openxmlformats.org/officeDocument/2006/bibliography"/>
  </ds:schemaRefs>
</ds:datastoreItem>
</file>

<file path=docMetadata/LabelInfo.xml><?xml version="1.0" encoding="utf-8"?>
<clbl:labelList xmlns:clbl="http://schemas.microsoft.com/office/2020/mipLabelMetadata">
  <clbl:label id="{d68a9650-a7c5-460b-a03e-c49580ee1e2d}" enabled="1" method="Privileged" siteId="{74c3677e-5b7b-432a-9b25-296263c3d091}"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1672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Sjögren Linda (Krk)</dc:creator>
  <cp:keywords/>
  <dc:description/>
  <cp:lastModifiedBy>Susan Andersson (Krk)</cp:lastModifiedBy>
  <cp:revision>3</cp:revision>
  <cp:lastPrinted>2024-01-29T13:29:00Z</cp:lastPrinted>
  <dcterms:created xsi:type="dcterms:W3CDTF">2024-01-29T13:29:00Z</dcterms:created>
  <dcterms:modified xsi:type="dcterms:W3CDTF">2024-01-29T13:30:00Z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71db42f9,306a1042,67370d3e</vt:lpwstr>
  </property>
  <property fmtid="{D5CDD505-2E9C-101B-9397-08002B2CF9AE}" pid="3" name="ClassificationContentMarkingHeaderFontProps">
    <vt:lpwstr>#000000,7,Calibri</vt:lpwstr>
  </property>
  <property fmtid="{D5CDD505-2E9C-101B-9397-08002B2CF9AE}" pid="4" name="ClassificationContentMarkingHeaderText">
    <vt:lpwstr>Klassning - Känslig</vt:lpwstr>
  </property>
</Properties>
</file>